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126" w:rsidRDefault="005E4126" w:rsidP="005E4126">
      <w:pPr>
        <w:pStyle w:val="a3"/>
        <w:shd w:val="clear" w:color="auto" w:fill="FFFFFF"/>
        <w:spacing w:before="0" w:beforeAutospacing="0" w:after="150" w:afterAutospacing="0"/>
        <w:jc w:val="center"/>
        <w:rPr>
          <w:rStyle w:val="a4"/>
          <w:b/>
          <w:bCs/>
          <w:color w:val="000000"/>
          <w:sz w:val="28"/>
          <w:szCs w:val="28"/>
        </w:rPr>
      </w:pPr>
      <w:r>
        <w:rPr>
          <w:rStyle w:val="a4"/>
          <w:b/>
          <w:bCs/>
          <w:color w:val="000000"/>
          <w:sz w:val="28"/>
          <w:szCs w:val="28"/>
        </w:rPr>
        <w:t xml:space="preserve">МКОУ СОШ №16 </w:t>
      </w:r>
    </w:p>
    <w:p w:rsidR="005E4126" w:rsidRDefault="005E4126" w:rsidP="005E4126">
      <w:pPr>
        <w:pStyle w:val="a3"/>
        <w:shd w:val="clear" w:color="auto" w:fill="FFFFFF"/>
        <w:spacing w:before="0" w:beforeAutospacing="0" w:after="150" w:afterAutospacing="0"/>
        <w:jc w:val="center"/>
        <w:rPr>
          <w:rStyle w:val="a4"/>
          <w:b/>
          <w:bCs/>
          <w:color w:val="000000"/>
          <w:sz w:val="28"/>
          <w:szCs w:val="28"/>
        </w:rPr>
      </w:pPr>
    </w:p>
    <w:p w:rsidR="005E4126" w:rsidRDefault="005E4126" w:rsidP="005E4126">
      <w:pPr>
        <w:pStyle w:val="a3"/>
        <w:shd w:val="clear" w:color="auto" w:fill="FFFFFF"/>
        <w:spacing w:before="0" w:beforeAutospacing="0" w:after="150" w:afterAutospacing="0"/>
        <w:jc w:val="center"/>
        <w:rPr>
          <w:rStyle w:val="a4"/>
          <w:b/>
          <w:bCs/>
          <w:color w:val="000000"/>
          <w:sz w:val="28"/>
          <w:szCs w:val="28"/>
        </w:rPr>
      </w:pPr>
    </w:p>
    <w:p w:rsidR="005E4126" w:rsidRDefault="005E4126" w:rsidP="005E4126">
      <w:pPr>
        <w:pStyle w:val="a3"/>
        <w:shd w:val="clear" w:color="auto" w:fill="FFFFFF"/>
        <w:spacing w:before="0" w:beforeAutospacing="0" w:after="150" w:afterAutospacing="0"/>
        <w:jc w:val="center"/>
        <w:rPr>
          <w:rStyle w:val="a4"/>
          <w:b/>
          <w:bCs/>
          <w:color w:val="000000"/>
          <w:sz w:val="28"/>
          <w:szCs w:val="28"/>
        </w:rPr>
      </w:pPr>
    </w:p>
    <w:p w:rsidR="005E4126" w:rsidRDefault="005E4126" w:rsidP="005E4126">
      <w:pPr>
        <w:pStyle w:val="a3"/>
        <w:shd w:val="clear" w:color="auto" w:fill="FFFFFF"/>
        <w:spacing w:before="0" w:beforeAutospacing="0" w:after="150" w:afterAutospacing="0"/>
        <w:jc w:val="center"/>
        <w:rPr>
          <w:rStyle w:val="a4"/>
          <w:b/>
          <w:bCs/>
          <w:color w:val="000000"/>
          <w:sz w:val="28"/>
          <w:szCs w:val="28"/>
        </w:rPr>
      </w:pPr>
    </w:p>
    <w:p w:rsidR="005E4126" w:rsidRDefault="005E4126" w:rsidP="005E4126">
      <w:pPr>
        <w:pStyle w:val="a3"/>
        <w:shd w:val="clear" w:color="auto" w:fill="FFFFFF"/>
        <w:spacing w:before="0" w:beforeAutospacing="0" w:after="150" w:afterAutospacing="0"/>
        <w:jc w:val="center"/>
        <w:rPr>
          <w:rStyle w:val="a4"/>
          <w:b/>
          <w:bCs/>
          <w:color w:val="000000"/>
          <w:sz w:val="28"/>
          <w:szCs w:val="28"/>
        </w:rPr>
      </w:pPr>
    </w:p>
    <w:p w:rsidR="005E4126" w:rsidRDefault="005E4126" w:rsidP="005E4126">
      <w:pPr>
        <w:pStyle w:val="a3"/>
        <w:shd w:val="clear" w:color="auto" w:fill="FFFFFF"/>
        <w:spacing w:before="0" w:beforeAutospacing="0" w:after="150" w:afterAutospacing="0"/>
        <w:jc w:val="center"/>
        <w:rPr>
          <w:rStyle w:val="a4"/>
          <w:b/>
          <w:bCs/>
          <w:color w:val="000000"/>
          <w:sz w:val="44"/>
          <w:szCs w:val="28"/>
        </w:rPr>
      </w:pPr>
    </w:p>
    <w:p w:rsidR="005E4126" w:rsidRDefault="005E4126" w:rsidP="005E4126">
      <w:pPr>
        <w:pStyle w:val="a3"/>
        <w:shd w:val="clear" w:color="auto" w:fill="FFFFFF"/>
        <w:spacing w:before="0" w:beforeAutospacing="0" w:after="150" w:afterAutospacing="0"/>
        <w:jc w:val="center"/>
        <w:rPr>
          <w:rStyle w:val="a4"/>
          <w:b/>
          <w:bCs/>
          <w:color w:val="000000"/>
          <w:sz w:val="44"/>
          <w:szCs w:val="28"/>
        </w:rPr>
      </w:pPr>
    </w:p>
    <w:p w:rsidR="005E4126" w:rsidRDefault="005E4126" w:rsidP="005E4126">
      <w:pPr>
        <w:pStyle w:val="a3"/>
        <w:shd w:val="clear" w:color="auto" w:fill="FFFFFF"/>
        <w:spacing w:before="0" w:beforeAutospacing="0" w:after="150" w:afterAutospacing="0"/>
        <w:jc w:val="center"/>
        <w:rPr>
          <w:rStyle w:val="a4"/>
          <w:b/>
          <w:bCs/>
          <w:color w:val="000000"/>
          <w:sz w:val="44"/>
          <w:szCs w:val="28"/>
        </w:rPr>
      </w:pPr>
    </w:p>
    <w:p w:rsidR="005E4126" w:rsidRDefault="005E4126" w:rsidP="005E4126">
      <w:pPr>
        <w:pStyle w:val="a3"/>
        <w:shd w:val="clear" w:color="auto" w:fill="FFFFFF"/>
        <w:spacing w:before="0" w:beforeAutospacing="0" w:after="150" w:afterAutospacing="0"/>
        <w:jc w:val="center"/>
        <w:rPr>
          <w:rStyle w:val="a4"/>
          <w:b/>
          <w:bCs/>
          <w:color w:val="000000"/>
          <w:sz w:val="44"/>
          <w:szCs w:val="28"/>
        </w:rPr>
      </w:pPr>
      <w:r>
        <w:rPr>
          <w:rStyle w:val="a4"/>
          <w:b/>
          <w:bCs/>
          <w:color w:val="000000"/>
          <w:sz w:val="44"/>
          <w:szCs w:val="28"/>
        </w:rPr>
        <w:t>Доклад на тему</w:t>
      </w:r>
      <w:proofErr w:type="gramStart"/>
      <w:r>
        <w:rPr>
          <w:rStyle w:val="a4"/>
          <w:b/>
          <w:bCs/>
          <w:color w:val="000000"/>
          <w:sz w:val="44"/>
          <w:szCs w:val="28"/>
        </w:rPr>
        <w:t xml:space="preserve"> :</w:t>
      </w:r>
      <w:proofErr w:type="gramEnd"/>
    </w:p>
    <w:p w:rsidR="005E4126" w:rsidRDefault="005E4126" w:rsidP="005E4126">
      <w:pPr>
        <w:pStyle w:val="a3"/>
        <w:shd w:val="clear" w:color="auto" w:fill="FFFFFF"/>
        <w:spacing w:before="0" w:beforeAutospacing="0" w:after="150" w:afterAutospacing="0"/>
        <w:jc w:val="center"/>
        <w:rPr>
          <w:rStyle w:val="a4"/>
          <w:b/>
          <w:bCs/>
          <w:color w:val="000000"/>
          <w:sz w:val="44"/>
          <w:szCs w:val="28"/>
        </w:rPr>
      </w:pPr>
      <w:r>
        <w:rPr>
          <w:rStyle w:val="a4"/>
          <w:b/>
          <w:bCs/>
          <w:color w:val="000000"/>
          <w:sz w:val="44"/>
          <w:szCs w:val="28"/>
        </w:rPr>
        <w:t xml:space="preserve"> «Функциональная грамотность в современном образовании» </w:t>
      </w:r>
    </w:p>
    <w:p w:rsidR="005E4126" w:rsidRDefault="005E4126" w:rsidP="005E4126">
      <w:pPr>
        <w:pStyle w:val="a3"/>
        <w:shd w:val="clear" w:color="auto" w:fill="FFFFFF"/>
        <w:spacing w:before="0" w:beforeAutospacing="0" w:after="150" w:afterAutospacing="0"/>
        <w:jc w:val="center"/>
        <w:rPr>
          <w:rStyle w:val="a4"/>
          <w:b/>
          <w:bCs/>
          <w:color w:val="000000"/>
          <w:sz w:val="44"/>
          <w:szCs w:val="28"/>
        </w:rPr>
      </w:pPr>
    </w:p>
    <w:p w:rsidR="005E4126" w:rsidRDefault="005E4126" w:rsidP="005E4126">
      <w:pPr>
        <w:pStyle w:val="a3"/>
        <w:shd w:val="clear" w:color="auto" w:fill="FFFFFF"/>
        <w:spacing w:before="0" w:beforeAutospacing="0" w:after="150" w:afterAutospacing="0"/>
        <w:jc w:val="center"/>
        <w:rPr>
          <w:rStyle w:val="a4"/>
          <w:b/>
          <w:bCs/>
          <w:color w:val="000000"/>
          <w:sz w:val="44"/>
          <w:szCs w:val="28"/>
        </w:rPr>
      </w:pPr>
    </w:p>
    <w:p w:rsidR="005E4126" w:rsidRDefault="005E4126" w:rsidP="005E4126">
      <w:pPr>
        <w:pStyle w:val="a3"/>
        <w:shd w:val="clear" w:color="auto" w:fill="FFFFFF"/>
        <w:spacing w:before="0" w:beforeAutospacing="0" w:after="150" w:afterAutospacing="0"/>
        <w:jc w:val="center"/>
        <w:rPr>
          <w:rStyle w:val="a4"/>
          <w:b/>
          <w:bCs/>
          <w:color w:val="000000"/>
          <w:sz w:val="28"/>
          <w:szCs w:val="28"/>
        </w:rPr>
      </w:pPr>
    </w:p>
    <w:p w:rsidR="005E4126" w:rsidRDefault="005E4126" w:rsidP="005E4126">
      <w:pPr>
        <w:pStyle w:val="a3"/>
        <w:shd w:val="clear" w:color="auto" w:fill="FFFFFF"/>
        <w:spacing w:before="0" w:beforeAutospacing="0" w:after="150" w:afterAutospacing="0"/>
        <w:jc w:val="center"/>
        <w:rPr>
          <w:rStyle w:val="a4"/>
          <w:b/>
          <w:bCs/>
          <w:color w:val="000000"/>
          <w:sz w:val="28"/>
          <w:szCs w:val="28"/>
        </w:rPr>
      </w:pPr>
    </w:p>
    <w:p w:rsidR="005E4126" w:rsidRDefault="005E4126" w:rsidP="005E4126">
      <w:pPr>
        <w:pStyle w:val="a3"/>
        <w:shd w:val="clear" w:color="auto" w:fill="FFFFFF"/>
        <w:spacing w:before="0" w:beforeAutospacing="0" w:after="150" w:afterAutospacing="0"/>
        <w:jc w:val="center"/>
        <w:rPr>
          <w:rStyle w:val="a4"/>
          <w:b/>
          <w:bCs/>
          <w:color w:val="000000"/>
          <w:sz w:val="28"/>
          <w:szCs w:val="28"/>
        </w:rPr>
      </w:pPr>
    </w:p>
    <w:p w:rsidR="005E4126" w:rsidRDefault="005E4126" w:rsidP="005E4126">
      <w:pPr>
        <w:pStyle w:val="a3"/>
        <w:shd w:val="clear" w:color="auto" w:fill="FFFFFF"/>
        <w:spacing w:before="0" w:beforeAutospacing="0" w:after="150" w:afterAutospacing="0"/>
        <w:jc w:val="center"/>
        <w:rPr>
          <w:rStyle w:val="a4"/>
          <w:b/>
          <w:bCs/>
          <w:color w:val="000000"/>
          <w:sz w:val="28"/>
          <w:szCs w:val="28"/>
        </w:rPr>
      </w:pPr>
    </w:p>
    <w:p w:rsidR="005E4126" w:rsidRDefault="005E4126" w:rsidP="005E4126">
      <w:pPr>
        <w:pStyle w:val="a3"/>
        <w:shd w:val="clear" w:color="auto" w:fill="FFFFFF"/>
        <w:spacing w:before="0" w:beforeAutospacing="0" w:after="150" w:afterAutospacing="0"/>
        <w:jc w:val="center"/>
        <w:rPr>
          <w:rStyle w:val="a4"/>
          <w:b/>
          <w:bCs/>
          <w:color w:val="000000"/>
          <w:sz w:val="28"/>
          <w:szCs w:val="28"/>
        </w:rPr>
      </w:pPr>
    </w:p>
    <w:p w:rsidR="005E4126" w:rsidRDefault="005E4126" w:rsidP="005E4126">
      <w:pPr>
        <w:pStyle w:val="a3"/>
        <w:shd w:val="clear" w:color="auto" w:fill="FFFFFF"/>
        <w:spacing w:before="0" w:beforeAutospacing="0" w:after="150" w:afterAutospacing="0"/>
        <w:jc w:val="center"/>
        <w:rPr>
          <w:rStyle w:val="a4"/>
          <w:b/>
          <w:bCs/>
          <w:color w:val="000000"/>
          <w:sz w:val="28"/>
          <w:szCs w:val="28"/>
        </w:rPr>
      </w:pPr>
    </w:p>
    <w:p w:rsidR="005E4126" w:rsidRDefault="005E4126" w:rsidP="005E4126">
      <w:pPr>
        <w:pStyle w:val="a3"/>
        <w:shd w:val="clear" w:color="auto" w:fill="FFFFFF"/>
        <w:spacing w:before="0" w:beforeAutospacing="0" w:after="150" w:afterAutospacing="0"/>
        <w:jc w:val="right"/>
        <w:rPr>
          <w:rStyle w:val="a4"/>
          <w:b/>
          <w:bCs/>
          <w:color w:val="000000"/>
          <w:sz w:val="28"/>
          <w:szCs w:val="28"/>
        </w:rPr>
      </w:pPr>
      <w:r>
        <w:rPr>
          <w:rStyle w:val="a4"/>
          <w:b/>
          <w:bCs/>
          <w:color w:val="000000"/>
          <w:sz w:val="28"/>
          <w:szCs w:val="28"/>
        </w:rPr>
        <w:t xml:space="preserve">Подготовила </w:t>
      </w:r>
    </w:p>
    <w:p w:rsidR="005E4126" w:rsidRDefault="005E4126" w:rsidP="005E4126">
      <w:pPr>
        <w:pStyle w:val="a3"/>
        <w:shd w:val="clear" w:color="auto" w:fill="FFFFFF"/>
        <w:spacing w:before="0" w:beforeAutospacing="0" w:after="150" w:afterAutospacing="0"/>
        <w:jc w:val="right"/>
        <w:rPr>
          <w:rStyle w:val="a4"/>
          <w:b/>
          <w:bCs/>
          <w:color w:val="000000"/>
          <w:sz w:val="28"/>
          <w:szCs w:val="28"/>
        </w:rPr>
      </w:pPr>
      <w:proofErr w:type="spellStart"/>
      <w:r>
        <w:rPr>
          <w:rStyle w:val="a4"/>
          <w:b/>
          <w:bCs/>
          <w:color w:val="000000"/>
          <w:sz w:val="28"/>
          <w:szCs w:val="28"/>
        </w:rPr>
        <w:t>Кусеева</w:t>
      </w:r>
      <w:proofErr w:type="spellEnd"/>
      <w:r>
        <w:rPr>
          <w:rStyle w:val="a4"/>
          <w:b/>
          <w:bCs/>
          <w:color w:val="000000"/>
          <w:sz w:val="28"/>
          <w:szCs w:val="28"/>
        </w:rPr>
        <w:t xml:space="preserve"> А.А.</w:t>
      </w:r>
    </w:p>
    <w:p w:rsidR="005E4126" w:rsidRDefault="005E4126" w:rsidP="005E4126">
      <w:pPr>
        <w:pStyle w:val="a3"/>
        <w:shd w:val="clear" w:color="auto" w:fill="FFFFFF"/>
        <w:spacing w:before="0" w:beforeAutospacing="0" w:after="150" w:afterAutospacing="0"/>
        <w:jc w:val="right"/>
        <w:rPr>
          <w:rStyle w:val="a4"/>
          <w:b/>
          <w:bCs/>
          <w:color w:val="000000"/>
          <w:sz w:val="28"/>
          <w:szCs w:val="28"/>
        </w:rPr>
      </w:pPr>
      <w:r>
        <w:rPr>
          <w:rStyle w:val="a4"/>
          <w:b/>
          <w:bCs/>
          <w:color w:val="000000"/>
          <w:sz w:val="28"/>
          <w:szCs w:val="28"/>
        </w:rPr>
        <w:t>-педагог-психолог</w:t>
      </w:r>
    </w:p>
    <w:p w:rsidR="005E4126" w:rsidRDefault="005E4126" w:rsidP="005E4126">
      <w:pPr>
        <w:pStyle w:val="a3"/>
        <w:shd w:val="clear" w:color="auto" w:fill="FFFFFF"/>
        <w:spacing w:before="0" w:beforeAutospacing="0" w:after="150" w:afterAutospacing="0"/>
        <w:jc w:val="right"/>
      </w:pPr>
    </w:p>
    <w:p w:rsidR="005E4126" w:rsidRDefault="005E4126" w:rsidP="005E4126">
      <w:pPr>
        <w:jc w:val="center"/>
        <w:rPr>
          <w:rStyle w:val="a4"/>
          <w:b/>
          <w:bCs/>
        </w:rPr>
      </w:pPr>
    </w:p>
    <w:p w:rsidR="005E4126" w:rsidRDefault="005E4126" w:rsidP="005E4126">
      <w:pPr>
        <w:jc w:val="center"/>
        <w:rPr>
          <w:rStyle w:val="a4"/>
          <w:b/>
          <w:bCs/>
          <w:color w:val="000000"/>
          <w:sz w:val="28"/>
          <w:szCs w:val="28"/>
        </w:rPr>
      </w:pPr>
    </w:p>
    <w:p w:rsidR="005E4126" w:rsidRDefault="005E4126" w:rsidP="005E4126">
      <w:pPr>
        <w:jc w:val="center"/>
        <w:rPr>
          <w:rStyle w:val="a4"/>
          <w:rFonts w:eastAsia="Times New Roman"/>
          <w:b/>
          <w:bCs/>
          <w:color w:val="000000"/>
          <w:sz w:val="28"/>
          <w:szCs w:val="28"/>
        </w:rPr>
      </w:pPr>
      <w:r>
        <w:rPr>
          <w:rStyle w:val="a4"/>
          <w:b/>
          <w:bCs/>
          <w:color w:val="000000"/>
          <w:sz w:val="28"/>
          <w:szCs w:val="28"/>
        </w:rPr>
        <w:t>2021г</w:t>
      </w:r>
      <w:r>
        <w:rPr>
          <w:b/>
          <w:bCs/>
          <w:i/>
          <w:iCs/>
          <w:color w:val="000000"/>
          <w:sz w:val="28"/>
          <w:szCs w:val="28"/>
        </w:rPr>
        <w:br w:type="page"/>
      </w:r>
    </w:p>
    <w:p w:rsidR="005E4126" w:rsidRDefault="005E4126" w:rsidP="005E4126">
      <w:pPr>
        <w:pStyle w:val="a3"/>
        <w:shd w:val="clear" w:color="auto" w:fill="FFFFFF"/>
        <w:spacing w:before="0" w:beforeAutospacing="0" w:after="150" w:afterAutospacing="0"/>
        <w:rPr>
          <w:rStyle w:val="a4"/>
          <w:b/>
          <w:bCs/>
          <w:color w:val="000000"/>
          <w:sz w:val="28"/>
          <w:szCs w:val="28"/>
        </w:rPr>
      </w:pPr>
    </w:p>
    <w:p w:rsidR="005E4126" w:rsidRDefault="005E4126" w:rsidP="00477A46">
      <w:pPr>
        <w:pStyle w:val="a3"/>
        <w:shd w:val="clear" w:color="auto" w:fill="FFFFFF"/>
        <w:spacing w:before="0" w:beforeAutospacing="0" w:after="150" w:afterAutospacing="0"/>
        <w:jc w:val="center"/>
      </w:pPr>
      <w:r>
        <w:rPr>
          <w:rStyle w:val="a4"/>
          <w:b/>
          <w:bCs/>
          <w:color w:val="000000"/>
          <w:sz w:val="28"/>
          <w:szCs w:val="28"/>
        </w:rPr>
        <w:t>Добрый день, уважаемые коллеги!</w:t>
      </w:r>
    </w:p>
    <w:p w:rsidR="005E4126" w:rsidRDefault="005E4126" w:rsidP="005E412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>
        <w:rPr>
          <w:rStyle w:val="a4"/>
          <w:b/>
          <w:bCs/>
          <w:color w:val="000000"/>
          <w:sz w:val="28"/>
          <w:szCs w:val="28"/>
        </w:rPr>
        <w:t>Тема доклада: «Функциональная грамотность в современном образовании»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a4"/>
          <w:b/>
          <w:bCs/>
          <w:color w:val="000000"/>
          <w:sz w:val="28"/>
          <w:szCs w:val="28"/>
        </w:rPr>
        <w:t>Слайд 1.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Входная самооценка.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Сейчас предлагаю заполнить оценочные листы по нашей теме. Прошу отметить то число, которое показывает, насколько Вы владеете знаниями по данной теме.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Знако</w:t>
      </w:r>
      <w:proofErr w:type="gramStart"/>
      <w:r>
        <w:rPr>
          <w:color w:val="000000"/>
          <w:sz w:val="28"/>
          <w:szCs w:val="28"/>
        </w:rPr>
        <w:t>м(</w:t>
      </w:r>
      <w:proofErr w:type="gramEnd"/>
      <w:r>
        <w:rPr>
          <w:color w:val="000000"/>
          <w:sz w:val="28"/>
          <w:szCs w:val="28"/>
        </w:rPr>
        <w:t>а) с основными понятиями темы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                                    1    2    3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Осознаю проблему формирования функциональной грамотности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                                    1     2    3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Знако</w:t>
      </w:r>
      <w:proofErr w:type="gramStart"/>
      <w:r>
        <w:rPr>
          <w:color w:val="000000"/>
          <w:sz w:val="28"/>
          <w:szCs w:val="28"/>
        </w:rPr>
        <w:t>м(</w:t>
      </w:r>
      <w:proofErr w:type="gramEnd"/>
      <w:r>
        <w:rPr>
          <w:color w:val="000000"/>
          <w:sz w:val="28"/>
          <w:szCs w:val="28"/>
        </w:rPr>
        <w:t>а) с понятиями «грамотность», «функциональная грамотность».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                                     1    2    3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Связываю необходимость формирования функциональной грамотности с целями своего предмета.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                                     1    2    3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Различаю разные уровни развития функциональной грамотности и уровни сложности заданий, направленных на ее формирование.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                                     1    2    3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Рассматриваю понятие «чтение» широко, в том числе, как чтение графиков, схем, таблиц.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                                    1    2    3                                     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Владею приемами организации работы, направленной на формирование функциональной грамотности.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                                 1   2    3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Вы  5 - 6 вопросов отметили  число 3, это означает вашу  подготовленность 70-80 %, что замечательно.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2021 – 2022 учебном году методической темой нашего заседания м/о </w:t>
      </w:r>
      <w:proofErr w:type="gramStart"/>
      <w:r>
        <w:rPr>
          <w:color w:val="000000"/>
          <w:sz w:val="28"/>
          <w:szCs w:val="28"/>
        </w:rPr>
        <w:t>выбрана</w:t>
      </w:r>
      <w:proofErr w:type="gramEnd"/>
      <w:r>
        <w:rPr>
          <w:color w:val="000000"/>
          <w:sz w:val="28"/>
          <w:szCs w:val="28"/>
        </w:rPr>
        <w:t>: </w:t>
      </w:r>
      <w:r>
        <w:rPr>
          <w:b/>
          <w:bCs/>
          <w:color w:val="000000"/>
          <w:sz w:val="28"/>
          <w:szCs w:val="28"/>
        </w:rPr>
        <w:t>«Формирование функциональной грамотности – основное условие повышения качества образования».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Слайд 2,3.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Актуальность: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Указе Президента Российской Федерации</w:t>
      </w:r>
      <w:r>
        <w:rPr>
          <w:color w:val="000000"/>
          <w:sz w:val="28"/>
          <w:szCs w:val="28"/>
        </w:rPr>
        <w:br/>
        <w:t>от 07.05.2018 № 204 «О национальных целях и стратегических задачах развития Российской Федерации на период до 2024 года» сказано: Обеспечение глобальной конкурентоспособности российского образования, вхождение Российской Федерации в число 10 ведущих стран мира по качеству образования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Как отметила профессор факультета психологии МГУ имени М.В. Ломоносова Галина Солдатова: «Если два-три десятилетия назад можно было </w:t>
      </w:r>
      <w:r>
        <w:rPr>
          <w:color w:val="000000"/>
          <w:sz w:val="28"/>
          <w:szCs w:val="28"/>
        </w:rPr>
        <w:lastRenderedPageBreak/>
        <w:t>достаточно точно описать успешного взрослого, то сегодня это сделать намного сложнее. «В последнее десятилетие на первый план выходит фактор цифровой трансформации, который является одним из самых значимых макропроцессов в современном мире и который влияет на все сферы жизнедеятельности человека»,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Уважаемые коллеги! Наш семинар хотелось бы начать с притчи.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Называется она «</w:t>
      </w:r>
      <w:r>
        <w:rPr>
          <w:b/>
          <w:bCs/>
          <w:color w:val="000000"/>
          <w:sz w:val="28"/>
          <w:szCs w:val="28"/>
        </w:rPr>
        <w:t>Чайная церемония».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«Сегодня изучите обряд чайной церемонии», – сказал учитель и дал своим</w:t>
      </w:r>
      <w:r>
        <w:rPr>
          <w:color w:val="000000"/>
          <w:sz w:val="28"/>
          <w:szCs w:val="28"/>
        </w:rPr>
        <w:br/>
        <w:t>ученикам свиток, в котором были описаны тонкости чайной церемонии.</w:t>
      </w:r>
      <w:r>
        <w:rPr>
          <w:color w:val="000000"/>
          <w:sz w:val="28"/>
          <w:szCs w:val="28"/>
        </w:rPr>
        <w:br/>
        <w:t>Ученики погрузились в чтение, а учитель ушел в парк и сидел там весь день.</w:t>
      </w:r>
      <w:r>
        <w:rPr>
          <w:color w:val="000000"/>
          <w:sz w:val="28"/>
          <w:szCs w:val="28"/>
        </w:rPr>
        <w:br/>
        <w:t>Ученики успели обсудить и выучить все, что было записано на свитке.</w:t>
      </w:r>
      <w:r>
        <w:rPr>
          <w:color w:val="000000"/>
          <w:sz w:val="28"/>
          <w:szCs w:val="28"/>
        </w:rPr>
        <w:br/>
        <w:t>Наконец, учитель вернулся и спросил учеников о том, что они узнали.</w:t>
      </w:r>
      <w:r>
        <w:rPr>
          <w:color w:val="000000"/>
          <w:sz w:val="28"/>
          <w:szCs w:val="28"/>
        </w:rPr>
        <w:br/>
        <w:t>- «Белый журавль моет голову» – это значит, прополощи чайник кипятком, –</w:t>
      </w:r>
      <w:r>
        <w:rPr>
          <w:color w:val="000000"/>
          <w:sz w:val="28"/>
          <w:szCs w:val="28"/>
        </w:rPr>
        <w:br/>
        <w:t>с гордостью сказал первый ученик.</w:t>
      </w:r>
      <w:r>
        <w:rPr>
          <w:color w:val="000000"/>
          <w:sz w:val="28"/>
          <w:szCs w:val="28"/>
        </w:rPr>
        <w:br/>
        <w:t>- «Бодхисаттва входит во дворец, – это значит, положи чай в чайник</w:t>
      </w:r>
      <w:proofErr w:type="gramStart"/>
      <w:r>
        <w:rPr>
          <w:color w:val="000000"/>
          <w:sz w:val="28"/>
          <w:szCs w:val="28"/>
        </w:rPr>
        <w:t>,»</w:t>
      </w:r>
      <w:proofErr w:type="gramEnd"/>
      <w:r>
        <w:rPr>
          <w:color w:val="000000"/>
          <w:sz w:val="28"/>
          <w:szCs w:val="28"/>
        </w:rPr>
        <w:t xml:space="preserve"> –</w:t>
      </w:r>
      <w:r>
        <w:rPr>
          <w:color w:val="000000"/>
          <w:sz w:val="28"/>
          <w:szCs w:val="28"/>
        </w:rPr>
        <w:br/>
        <w:t>добавил второй.</w:t>
      </w:r>
      <w:r>
        <w:rPr>
          <w:color w:val="000000"/>
          <w:sz w:val="28"/>
          <w:szCs w:val="28"/>
        </w:rPr>
        <w:br/>
        <w:t>- «Струя греет чайник, – это значит, кипящей водой залей чайник</w:t>
      </w:r>
      <w:proofErr w:type="gramStart"/>
      <w:r>
        <w:rPr>
          <w:color w:val="000000"/>
          <w:sz w:val="28"/>
          <w:szCs w:val="28"/>
        </w:rPr>
        <w:t>,»</w:t>
      </w:r>
      <w:proofErr w:type="gramEnd"/>
      <w:r>
        <w:rPr>
          <w:color w:val="000000"/>
          <w:sz w:val="28"/>
          <w:szCs w:val="28"/>
        </w:rPr>
        <w:t xml:space="preserve"> –</w:t>
      </w:r>
      <w:r>
        <w:rPr>
          <w:color w:val="000000"/>
          <w:sz w:val="28"/>
          <w:szCs w:val="28"/>
        </w:rPr>
        <w:br/>
        <w:t>подхватил третий.</w:t>
      </w:r>
      <w:r>
        <w:rPr>
          <w:color w:val="000000"/>
          <w:sz w:val="28"/>
          <w:szCs w:val="28"/>
        </w:rPr>
        <w:br/>
        <w:t>Так ученики один за другим рассказали учителю все подробности чайной</w:t>
      </w:r>
      <w:r>
        <w:rPr>
          <w:color w:val="000000"/>
          <w:sz w:val="28"/>
          <w:szCs w:val="28"/>
        </w:rPr>
        <w:br/>
        <w:t>церемонии.</w:t>
      </w:r>
      <w:r>
        <w:rPr>
          <w:color w:val="000000"/>
          <w:sz w:val="28"/>
          <w:szCs w:val="28"/>
        </w:rPr>
        <w:br/>
        <w:t>Только последний ученик ничего не сказал.</w:t>
      </w:r>
      <w:r>
        <w:rPr>
          <w:color w:val="000000"/>
          <w:sz w:val="28"/>
          <w:szCs w:val="28"/>
        </w:rPr>
        <w:br/>
        <w:t>Он взял чайник, заварил в нем чай по всем правилам чайной церемонии и</w:t>
      </w:r>
      <w:r>
        <w:rPr>
          <w:color w:val="000000"/>
          <w:sz w:val="28"/>
          <w:szCs w:val="28"/>
        </w:rPr>
        <w:br/>
        <w:t>напоил учителя чаем.</w:t>
      </w:r>
      <w:r>
        <w:rPr>
          <w:color w:val="000000"/>
          <w:sz w:val="28"/>
          <w:szCs w:val="28"/>
        </w:rPr>
        <w:br/>
        <w:t>- Твой рассказ был лучшим, – похвалил учитель последнего ученика. – Ты</w:t>
      </w:r>
      <w:r>
        <w:rPr>
          <w:color w:val="000000"/>
          <w:sz w:val="28"/>
          <w:szCs w:val="28"/>
        </w:rPr>
        <w:br/>
        <w:t>порадовал меня вкусным чаем, и тем, что постиг важное правило:</w:t>
      </w:r>
      <w:r>
        <w:rPr>
          <w:color w:val="000000"/>
          <w:sz w:val="28"/>
          <w:szCs w:val="28"/>
        </w:rPr>
        <w:br/>
        <w:t>«Говори не о том, что прочел, а о том, что понял».</w:t>
      </w:r>
      <w:r>
        <w:rPr>
          <w:color w:val="000000"/>
          <w:sz w:val="28"/>
          <w:szCs w:val="28"/>
        </w:rPr>
        <w:br/>
        <w:t>- Учитель, но этот ученик вообще ничего не говорил, – заметил кто-то.</w:t>
      </w:r>
      <w:r>
        <w:rPr>
          <w:color w:val="000000"/>
          <w:sz w:val="28"/>
          <w:szCs w:val="28"/>
        </w:rPr>
        <w:br/>
        <w:t>- </w:t>
      </w:r>
      <w:r>
        <w:rPr>
          <w:b/>
          <w:bCs/>
          <w:color w:val="000000"/>
          <w:sz w:val="28"/>
          <w:szCs w:val="28"/>
        </w:rPr>
        <w:t>Практические дела всегда говорят громче, чем слова</w:t>
      </w:r>
      <w:r>
        <w:rPr>
          <w:color w:val="000000"/>
          <w:sz w:val="28"/>
          <w:szCs w:val="28"/>
        </w:rPr>
        <w:t>, – ответил учитель.</w:t>
      </w:r>
      <w:r>
        <w:rPr>
          <w:color w:val="000000"/>
          <w:sz w:val="28"/>
          <w:szCs w:val="28"/>
        </w:rPr>
        <w:br/>
        <w:t>- Уважаемые коллеги, какие методические приёмы Вы можете отметить в</w:t>
      </w:r>
      <w:r>
        <w:rPr>
          <w:color w:val="000000"/>
          <w:sz w:val="28"/>
          <w:szCs w:val="28"/>
        </w:rPr>
        <w:br/>
        <w:t>деятельности учителя?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(задание 1</w:t>
      </w:r>
      <w:proofErr w:type="gramStart"/>
      <w:r>
        <w:rPr>
          <w:b/>
          <w:bCs/>
          <w:color w:val="000000"/>
          <w:sz w:val="28"/>
          <w:szCs w:val="28"/>
        </w:rPr>
        <w:t xml:space="preserve"> )</w:t>
      </w:r>
      <w:proofErr w:type="gramEnd"/>
      <w:r>
        <w:rPr>
          <w:color w:val="000000"/>
          <w:sz w:val="28"/>
          <w:szCs w:val="28"/>
        </w:rPr>
        <w:br/>
        <w:t>- самостоятельная работа по приобретению знаний, «обучение в</w:t>
      </w:r>
      <w:r>
        <w:rPr>
          <w:color w:val="000000"/>
          <w:sz w:val="28"/>
          <w:szCs w:val="28"/>
        </w:rPr>
        <w:br/>
        <w:t>сотрудничестве», значимость практических знаний.</w:t>
      </w:r>
      <w:r>
        <w:rPr>
          <w:color w:val="000000"/>
          <w:sz w:val="28"/>
          <w:szCs w:val="28"/>
        </w:rPr>
        <w:br/>
        <w:t>Действительно, мудрости учителя можно позавидовать.</w:t>
      </w:r>
      <w:r>
        <w:rPr>
          <w:color w:val="000000"/>
          <w:sz w:val="28"/>
          <w:szCs w:val="28"/>
        </w:rPr>
        <w:br/>
        <w:t>Он понимал, что</w:t>
      </w:r>
      <w:r>
        <w:rPr>
          <w:color w:val="000000"/>
          <w:sz w:val="28"/>
          <w:szCs w:val="28"/>
        </w:rPr>
        <w:br/>
        <w:t>- самые прочные знания, это те, которые добыты самостоятельным трудом;</w:t>
      </w:r>
      <w:r>
        <w:rPr>
          <w:color w:val="000000"/>
          <w:sz w:val="28"/>
          <w:szCs w:val="28"/>
        </w:rPr>
        <w:br/>
        <w:t>- «обучение в сотрудничестве» даёт также положительные результаты, это</w:t>
      </w:r>
      <w:r>
        <w:rPr>
          <w:color w:val="000000"/>
          <w:sz w:val="28"/>
          <w:szCs w:val="28"/>
        </w:rPr>
        <w:br/>
        <w:t>интерактивный метод;</w:t>
      </w:r>
      <w:r>
        <w:rPr>
          <w:color w:val="000000"/>
          <w:sz w:val="28"/>
          <w:szCs w:val="28"/>
        </w:rPr>
        <w:br/>
        <w:t>- умение применять знания в жизни, это самое главное, чему мы должны учить детей.</w:t>
      </w:r>
      <w:r>
        <w:rPr>
          <w:color w:val="000000"/>
          <w:sz w:val="28"/>
          <w:szCs w:val="28"/>
        </w:rPr>
        <w:br/>
        <w:t>Притча «Чайная церемония» - о знаниях и применении их на деле, говоря</w:t>
      </w:r>
      <w:r>
        <w:rPr>
          <w:color w:val="000000"/>
          <w:sz w:val="28"/>
          <w:szCs w:val="28"/>
        </w:rPr>
        <w:br/>
        <w:t xml:space="preserve">современным языком «функциональная грамотность школьников». Самый банальный вопрос — чему должны обучать в школе? Самый очевидный ответ — знаниям. Ученик должен выучить и понять определенный набор правил языка, исторических фактов, физических законов, математических </w:t>
      </w:r>
      <w:r>
        <w:rPr>
          <w:color w:val="000000"/>
          <w:sz w:val="28"/>
          <w:szCs w:val="28"/>
        </w:rPr>
        <w:lastRenderedPageBreak/>
        <w:t>формул и так далее. Разве нет? Вроде бы все логично. Но большинство экспертов считает, что куда важнее умение решать реальные жизненные проблемы и самостоятельно работать с информацией. Ученые-педагоги в своем кругу называют это «базовыми компетенциями», «функциональной грамотностью», «творческими когнитивными задачами» и прочими мудреными словами.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широкой публики функциональную грамотность объясняют это очень просто. Допустим, один человек знает 1000 английских слов, другой — только 100. Но при встрече с иностранцем тот, у кого словарный запас больше, зачастую начинает мычать и делать руками непонятные жесты. </w:t>
      </w:r>
      <w:proofErr w:type="gramStart"/>
      <w:r>
        <w:rPr>
          <w:color w:val="000000"/>
          <w:sz w:val="28"/>
          <w:szCs w:val="28"/>
        </w:rPr>
        <w:t>А, владеющий лишь сотней слов, ухитряется толково ответить на вопрос или показать дорогу.</w:t>
      </w:r>
      <w:proofErr w:type="gramEnd"/>
      <w:r>
        <w:rPr>
          <w:color w:val="000000"/>
          <w:sz w:val="28"/>
          <w:szCs w:val="28"/>
        </w:rPr>
        <w:t xml:space="preserve"> То есть у одного знаний больше, но другой лучше умеет их использовать. Вот с этими самыми компетенциями у школьников большие проблемы.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Одна из важнейших задач, стоящих перед педагогами, – формирование функционально грамотных людей. Что такое «функциональная грамотность»?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Задание 2. </w:t>
      </w:r>
      <w:r>
        <w:rPr>
          <w:color w:val="000000"/>
          <w:sz w:val="28"/>
          <w:szCs w:val="28"/>
        </w:rPr>
        <w:t>Давайте попробуем это выяснить, оттолкнувшись от понятий "личность", "функционировать", "грамотность".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(Участникам семинара предлагается распределиться на три группы, выбрав один из предложенных цветов, и на листах выполняют задания.)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Задание для 1 группы:</w:t>
      </w:r>
      <w:r>
        <w:rPr>
          <w:color w:val="000000"/>
          <w:sz w:val="28"/>
          <w:szCs w:val="28"/>
        </w:rPr>
        <w:t> Используя каждую букву слова "личность" записать личностные качества.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(2 мин, высказывают своё мнение)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Любознательность, инициативность, человечность, нестандартность, ответственность, самостоятельность, творчество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Задание для 2 группы:</w:t>
      </w:r>
      <w:r>
        <w:rPr>
          <w:color w:val="000000"/>
          <w:sz w:val="28"/>
          <w:szCs w:val="28"/>
        </w:rPr>
        <w:t> Подберите слова - синонимы к слову "функционировать".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Работать, действовать, внедрять, применять...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Задание для 3 группы:</w:t>
      </w:r>
      <w:r>
        <w:rPr>
          <w:color w:val="000000"/>
          <w:sz w:val="28"/>
          <w:szCs w:val="28"/>
        </w:rPr>
        <w:t> Дайте определение слову "грамотность".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Грамотность — степень владения человеком навыками письма и чтения на родном языке; фундамент, на котором можно построить дальнейшее развитие человека.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Опираясь на наши результаты работы, попробуйте сформулировать понятие "функционально грамотная личность" (это человек, думающий и действующий с высокой степенью самостоятельности и ответственности, умеющий добывать нужные ему знания, способный свободно использовать их для решения жизненно необходимых задач)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определить, обладает ли ученик – выпускник функциональной</w:t>
      </w:r>
      <w:r>
        <w:rPr>
          <w:b/>
          <w:bCs/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грамотностью?</w:t>
      </w:r>
      <w:r>
        <w:rPr>
          <w:b/>
          <w:bCs/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Работа в группах</w:t>
      </w:r>
      <w:proofErr w:type="gramStart"/>
      <w:r>
        <w:rPr>
          <w:color w:val="000000"/>
          <w:sz w:val="28"/>
          <w:szCs w:val="28"/>
        </w:rPr>
        <w:t xml:space="preserve"> – </w:t>
      </w:r>
      <w:proofErr w:type="gramEnd"/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</w:rPr>
        <w:t>Задание 4.</w:t>
      </w:r>
      <w:r>
        <w:rPr>
          <w:b/>
          <w:bCs/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(</w:t>
      </w:r>
      <w:r>
        <w:rPr>
          <w:b/>
          <w:bCs/>
          <w:color w:val="000000"/>
          <w:sz w:val="28"/>
          <w:szCs w:val="28"/>
        </w:rPr>
        <w:t xml:space="preserve">Создайте портрет выпускника 21 века </w:t>
      </w:r>
      <w:proofErr w:type="gramStart"/>
      <w:r>
        <w:rPr>
          <w:b/>
          <w:bCs/>
          <w:color w:val="000000"/>
          <w:sz w:val="28"/>
          <w:szCs w:val="28"/>
        </w:rPr>
        <w:t>с</w:t>
      </w:r>
      <w:proofErr w:type="gramEnd"/>
      <w:r>
        <w:rPr>
          <w:b/>
          <w:bCs/>
          <w:color w:val="000000"/>
          <w:sz w:val="28"/>
          <w:szCs w:val="28"/>
        </w:rPr>
        <w:t xml:space="preserve"> сформированной функциональной грамотностью) (время 15 минут)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 </w:t>
      </w:r>
      <w:r>
        <w:rPr>
          <w:b/>
          <w:bCs/>
          <w:color w:val="000000"/>
          <w:sz w:val="28"/>
          <w:szCs w:val="28"/>
        </w:rPr>
        <w:t>Общая грамотность</w:t>
      </w:r>
      <w:r>
        <w:rPr>
          <w:color w:val="000000"/>
          <w:sz w:val="28"/>
          <w:szCs w:val="28"/>
        </w:rPr>
        <w:t>: написать сочинение, реферат; считать без калькулятора; отвечать на вопросы, не испытывая затруднений в построении фраз, подборе слов; написать заявление, заполнить какие-либо анкеты, бланки.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Компьютерная</w:t>
      </w:r>
      <w:proofErr w:type="gramEnd"/>
      <w:r>
        <w:rPr>
          <w:color w:val="000000"/>
          <w:sz w:val="28"/>
          <w:szCs w:val="28"/>
        </w:rPr>
        <w:t>: искать информацию в сети Интернет; пользоваться электронной почтой; создавать и распечатывать тексты; работать с электронными таблицами; использовать графические редакторы.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Грамотность действий в чрезвычайных ситуациях</w:t>
      </w:r>
      <w:r>
        <w:rPr>
          <w:color w:val="000000"/>
          <w:sz w:val="28"/>
          <w:szCs w:val="28"/>
        </w:rPr>
        <w:t>: оказывать первую медицинскую помощь пострадавшему; обратиться за экстренной помощью к специализированным службам; заботиться о своем здоровье; вести себя в ситуациях угрозы личной безопасности.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Информационная</w:t>
      </w:r>
      <w:proofErr w:type="gramEnd"/>
      <w:r>
        <w:rPr>
          <w:color w:val="000000"/>
          <w:sz w:val="28"/>
          <w:szCs w:val="28"/>
        </w:rPr>
        <w:t>: находить и отбирать необходимую информацию из книг, справочников, энциклопедий и др. печатных текстов; читать чертежи, схемы, графики; использовать информацию из СМИ; пользоваться алфавитным и систематическим каталогом библиотеки; анализировать числовую информацию.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Коммуникативная</w:t>
      </w:r>
      <w:proofErr w:type="gramEnd"/>
      <w:r>
        <w:rPr>
          <w:color w:val="000000"/>
          <w:sz w:val="28"/>
          <w:szCs w:val="28"/>
        </w:rPr>
        <w:t>: работать в группе, команде; расположить к себе других людей; не поддаваться колебаниям своего настроения, приспосабливаться к новым, непривычным требованиям и условиям, организовать работу группы.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Владение иностранными языками</w:t>
      </w:r>
      <w:r>
        <w:rPr>
          <w:color w:val="000000"/>
          <w:sz w:val="28"/>
          <w:szCs w:val="28"/>
        </w:rPr>
        <w:t>: перевести со словарем несложный текст; рассказать о себе, своих друзьях, своем городе; понимать тексты инструкций на упаковках различных товаров, приборов бытовой техники; общаться с зарубежными друзьями и знакомыми на различные бытовые темы.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Грамотность при решении бытовых проблем</w:t>
      </w:r>
      <w:r>
        <w:rPr>
          <w:color w:val="000000"/>
          <w:sz w:val="28"/>
          <w:szCs w:val="28"/>
        </w:rPr>
        <w:t>: выбирать продукты, товары и услуги (в магазинах, в разных сервисных службах); планировать денежные расходы, исходя из бюджета семьи; использовать различные технические бытовые устройства, пользуясь инструкциями; ориентироваться в незнакомом городе, пользуясь справочником, картой.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Правовая и общественно-политическая грамотность</w:t>
      </w:r>
      <w:r>
        <w:rPr>
          <w:color w:val="000000"/>
          <w:sz w:val="28"/>
          <w:szCs w:val="28"/>
        </w:rPr>
        <w:t>: отстаивать свои права и интересы; объяснять различия в функциях и полномочиях Президента, Правительства, Государственной Думы; объяснять различия между уголовным, административным и дисциплинарным нарушением; анализировать и сравнивать предвыборные программы разных кандидатов и партий.</w:t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Рекомендации для педагогов по формированию функциональной грамотности обучающихся:</w:t>
      </w:r>
      <w:r>
        <w:rPr>
          <w:b/>
          <w:bCs/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учащиеся должны стать активными участниками процесса изучения нового материала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sym w:font="Symbol" w:char="00B7"/>
      </w:r>
      <w:r>
        <w:rPr>
          <w:color w:val="000000"/>
          <w:sz w:val="28"/>
          <w:szCs w:val="28"/>
        </w:rPr>
        <w:br/>
      </w:r>
      <w:proofErr w:type="gramStart"/>
      <w:r>
        <w:rPr>
          <w:color w:val="000000"/>
          <w:sz w:val="28"/>
          <w:szCs w:val="28"/>
        </w:rPr>
        <w:t>о</w:t>
      </w:r>
      <w:proofErr w:type="gramEnd"/>
      <w:r>
        <w:rPr>
          <w:color w:val="000000"/>
          <w:sz w:val="28"/>
          <w:szCs w:val="28"/>
        </w:rPr>
        <w:t xml:space="preserve">бучение должно носить </w:t>
      </w:r>
      <w:proofErr w:type="spellStart"/>
      <w:r>
        <w:rPr>
          <w:color w:val="000000"/>
          <w:sz w:val="28"/>
          <w:szCs w:val="28"/>
        </w:rPr>
        <w:t>деятельностный</w:t>
      </w:r>
      <w:proofErr w:type="spellEnd"/>
      <w:r>
        <w:rPr>
          <w:color w:val="000000"/>
          <w:sz w:val="28"/>
          <w:szCs w:val="28"/>
        </w:rPr>
        <w:t xml:space="preserve"> характер. </w:t>
      </w:r>
      <w:r>
        <w:rPr>
          <w:color w:val="000000"/>
          <w:sz w:val="28"/>
          <w:szCs w:val="28"/>
        </w:rPr>
        <w:sym w:font="Symbol" w:char="00B7"/>
      </w:r>
      <w:r>
        <w:rPr>
          <w:color w:val="000000"/>
          <w:sz w:val="28"/>
          <w:szCs w:val="28"/>
        </w:rPr>
        <w:br/>
        <w:t xml:space="preserve">учебный процесс ориентировать на развитие самостоятельности и </w:t>
      </w:r>
      <w:r>
        <w:rPr>
          <w:color w:val="000000"/>
          <w:sz w:val="28"/>
          <w:szCs w:val="28"/>
        </w:rPr>
        <w:sym w:font="Symbol" w:char="00B7"/>
      </w:r>
      <w:r>
        <w:rPr>
          <w:color w:val="000000"/>
          <w:sz w:val="28"/>
          <w:szCs w:val="28"/>
        </w:rPr>
        <w:br/>
        <w:t>ответственности ученика за результаты своей деятельности.</w:t>
      </w:r>
      <w:r>
        <w:rPr>
          <w:color w:val="000000"/>
          <w:sz w:val="28"/>
          <w:szCs w:val="28"/>
        </w:rPr>
        <w:br/>
        <w:t xml:space="preserve">использовать продуктивные формы групповой работы; обучение в </w:t>
      </w:r>
      <w:r>
        <w:rPr>
          <w:color w:val="000000"/>
          <w:sz w:val="28"/>
          <w:szCs w:val="28"/>
        </w:rPr>
        <w:sym w:font="Symbol" w:char="00B7"/>
      </w:r>
      <w:r>
        <w:rPr>
          <w:color w:val="000000"/>
          <w:sz w:val="28"/>
          <w:szCs w:val="28"/>
        </w:rPr>
        <w:br/>
        <w:t>сотрудничестве (командная, групповая работа);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lastRenderedPageBreak/>
        <w:t xml:space="preserve">применять специальные активные, </w:t>
      </w:r>
      <w:proofErr w:type="spellStart"/>
      <w:r>
        <w:rPr>
          <w:color w:val="000000"/>
          <w:sz w:val="28"/>
          <w:szCs w:val="28"/>
        </w:rPr>
        <w:t>деятельностные</w:t>
      </w:r>
      <w:proofErr w:type="spellEnd"/>
      <w:r>
        <w:rPr>
          <w:color w:val="000000"/>
          <w:sz w:val="28"/>
          <w:szCs w:val="28"/>
        </w:rPr>
        <w:t>, «</w:t>
      </w:r>
      <w:proofErr w:type="spellStart"/>
      <w:r>
        <w:rPr>
          <w:color w:val="000000"/>
          <w:sz w:val="28"/>
          <w:szCs w:val="28"/>
        </w:rPr>
        <w:t>субъект-субъектные</w:t>
      </w:r>
      <w:proofErr w:type="spellEnd"/>
      <w:r>
        <w:rPr>
          <w:color w:val="000000"/>
          <w:sz w:val="28"/>
          <w:szCs w:val="28"/>
        </w:rPr>
        <w:t xml:space="preserve">», личностно-ориентированные, развивающие образовательные технологии </w:t>
      </w:r>
      <w:r>
        <w:rPr>
          <w:color w:val="000000"/>
          <w:sz w:val="28"/>
          <w:szCs w:val="28"/>
        </w:rPr>
        <w:sym w:font="Symbol" w:char="00B7"/>
      </w:r>
      <w:r>
        <w:rPr>
          <w:color w:val="000000"/>
          <w:sz w:val="28"/>
          <w:szCs w:val="28"/>
        </w:rPr>
        <w:br/>
        <w:t>(проблемно-диалогическая технология освоения новых знаний, технология</w:t>
      </w:r>
      <w:r>
        <w:rPr>
          <w:color w:val="000000"/>
          <w:sz w:val="28"/>
          <w:szCs w:val="28"/>
        </w:rPr>
        <w:br/>
        <w:t>проектной деятельности, обучение на основе «учебных ситуаций»,</w:t>
      </w:r>
      <w:r>
        <w:rPr>
          <w:color w:val="000000"/>
          <w:sz w:val="28"/>
          <w:szCs w:val="28"/>
        </w:rPr>
        <w:br/>
        <w:t xml:space="preserve">уровневая дифференциация обучения, </w:t>
      </w:r>
      <w:proofErr w:type="spellStart"/>
      <w:r>
        <w:rPr>
          <w:color w:val="000000"/>
          <w:sz w:val="28"/>
          <w:szCs w:val="28"/>
        </w:rPr>
        <w:t>разноуровневого</w:t>
      </w:r>
      <w:proofErr w:type="spellEnd"/>
      <w:r>
        <w:rPr>
          <w:color w:val="000000"/>
          <w:sz w:val="28"/>
          <w:szCs w:val="28"/>
        </w:rPr>
        <w:t xml:space="preserve"> обучения,</w:t>
      </w:r>
      <w:r>
        <w:rPr>
          <w:color w:val="000000"/>
          <w:sz w:val="28"/>
          <w:szCs w:val="28"/>
        </w:rPr>
        <w:br/>
        <w:t>критического мышления, информационные и коммуникационные</w:t>
      </w:r>
      <w:r>
        <w:rPr>
          <w:color w:val="000000"/>
          <w:sz w:val="28"/>
          <w:szCs w:val="28"/>
        </w:rPr>
        <w:br/>
        <w:t>технологии, технология оценивания учебных достижений учащихся)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br/>
      </w:r>
      <w:proofErr w:type="gramStart"/>
      <w:r>
        <w:rPr>
          <w:color w:val="000000"/>
          <w:sz w:val="28"/>
          <w:szCs w:val="28"/>
        </w:rPr>
        <w:t>у</w:t>
      </w:r>
      <w:proofErr w:type="gramEnd"/>
      <w:r>
        <w:rPr>
          <w:color w:val="000000"/>
          <w:sz w:val="28"/>
          <w:szCs w:val="28"/>
        </w:rPr>
        <w:t xml:space="preserve">читель должен выступать в качестве организатора (или координатора) </w:t>
      </w:r>
      <w:r>
        <w:rPr>
          <w:color w:val="000000"/>
          <w:sz w:val="28"/>
          <w:szCs w:val="28"/>
        </w:rPr>
        <w:sym w:font="Symbol" w:char="00B7"/>
      </w:r>
      <w:r>
        <w:rPr>
          <w:color w:val="000000"/>
          <w:sz w:val="28"/>
          <w:szCs w:val="28"/>
        </w:rPr>
        <w:br/>
        <w:t>продуктивной деятельности учащихся.</w:t>
      </w:r>
      <w:r>
        <w:rPr>
          <w:color w:val="000000"/>
          <w:sz w:val="28"/>
          <w:szCs w:val="28"/>
        </w:rPr>
        <w:br/>
        <w:t xml:space="preserve">обучение должно строиться на </w:t>
      </w:r>
      <w:proofErr w:type="spellStart"/>
      <w:r>
        <w:rPr>
          <w:color w:val="000000"/>
          <w:sz w:val="28"/>
          <w:szCs w:val="28"/>
        </w:rPr>
        <w:t>метапредметной</w:t>
      </w:r>
      <w:proofErr w:type="spellEnd"/>
      <w:r>
        <w:rPr>
          <w:color w:val="000000"/>
          <w:sz w:val="28"/>
          <w:szCs w:val="28"/>
        </w:rPr>
        <w:t xml:space="preserve"> основе и должно быть </w:t>
      </w:r>
      <w:r>
        <w:rPr>
          <w:color w:val="000000"/>
          <w:sz w:val="28"/>
          <w:szCs w:val="28"/>
        </w:rPr>
        <w:sym w:font="Symbol" w:char="00B7"/>
      </w:r>
      <w:r>
        <w:rPr>
          <w:color w:val="000000"/>
          <w:sz w:val="28"/>
          <w:szCs w:val="28"/>
        </w:rPr>
        <w:br/>
        <w:t>направлено на овладение обобщёнными приёмами познавательной</w:t>
      </w:r>
      <w:r>
        <w:rPr>
          <w:color w:val="000000"/>
          <w:sz w:val="28"/>
          <w:szCs w:val="28"/>
        </w:rPr>
        <w:br/>
        <w:t>деятельности, учитывать уровни развития творчества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br/>
      </w:r>
      <w:proofErr w:type="gramStart"/>
      <w:r>
        <w:rPr>
          <w:color w:val="000000"/>
          <w:sz w:val="28"/>
          <w:szCs w:val="28"/>
        </w:rPr>
        <w:t>о</w:t>
      </w:r>
      <w:proofErr w:type="gramEnd"/>
      <w:r>
        <w:rPr>
          <w:color w:val="000000"/>
          <w:sz w:val="28"/>
          <w:szCs w:val="28"/>
        </w:rPr>
        <w:t xml:space="preserve">рганизация деятельности - </w:t>
      </w:r>
      <w:proofErr w:type="spellStart"/>
      <w:r>
        <w:rPr>
          <w:color w:val="000000"/>
          <w:sz w:val="28"/>
          <w:szCs w:val="28"/>
        </w:rPr>
        <w:t>целеполагание</w:t>
      </w:r>
      <w:proofErr w:type="spellEnd"/>
      <w:r>
        <w:rPr>
          <w:color w:val="000000"/>
          <w:sz w:val="28"/>
          <w:szCs w:val="28"/>
        </w:rPr>
        <w:t xml:space="preserve">, определение способов контроля и оценки деятельности, учебное сотрудничество. </w:t>
      </w:r>
      <w:r>
        <w:rPr>
          <w:color w:val="000000"/>
          <w:sz w:val="28"/>
          <w:szCs w:val="28"/>
        </w:rPr>
        <w:sym w:font="Symbol" w:char="00B7"/>
      </w:r>
      <w:r>
        <w:rPr>
          <w:color w:val="000000"/>
          <w:sz w:val="28"/>
          <w:szCs w:val="28"/>
        </w:rPr>
        <w:br/>
        <w:t xml:space="preserve">Учитель должен организовать эффективную работу с информацией; работа с учебными моделями; использование знаково-символических средств, общих схем решения; выполнение логических операций сравнения, анализа, обобщения, классификации, установление аналогий, подведение под </w:t>
      </w:r>
      <w:r>
        <w:rPr>
          <w:color w:val="000000"/>
          <w:sz w:val="28"/>
          <w:szCs w:val="28"/>
        </w:rPr>
        <w:sym w:font="Symbol" w:char="00B7"/>
      </w:r>
      <w:r>
        <w:rPr>
          <w:color w:val="000000"/>
          <w:sz w:val="28"/>
          <w:szCs w:val="28"/>
        </w:rPr>
        <w:br/>
        <w:t>понятие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br/>
      </w:r>
      <w:proofErr w:type="gramStart"/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 xml:space="preserve">оздание обстановки доверия, уверенности в успехе. </w:t>
      </w:r>
      <w:r>
        <w:rPr>
          <w:color w:val="000000"/>
          <w:sz w:val="28"/>
          <w:szCs w:val="28"/>
        </w:rPr>
        <w:sym w:font="Symbol" w:char="00B7"/>
      </w:r>
      <w:r>
        <w:rPr>
          <w:color w:val="000000"/>
          <w:sz w:val="28"/>
          <w:szCs w:val="28"/>
        </w:rPr>
        <w:br/>
        <w:t xml:space="preserve">преобладание положительных оценок деятельности, её результатов. </w:t>
      </w:r>
      <w:r>
        <w:rPr>
          <w:color w:val="000000"/>
          <w:sz w:val="28"/>
          <w:szCs w:val="28"/>
        </w:rPr>
        <w:sym w:font="Symbol" w:char="00B7"/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/>
      </w:r>
    </w:p>
    <w:p w:rsidR="005E4126" w:rsidRDefault="005E4126" w:rsidP="005E41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Уважаемые коллеги, мы заканчиваем работу и нам необходимо подвести</w:t>
      </w:r>
      <w:r>
        <w:rPr>
          <w:b/>
          <w:bCs/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итог, сделать вывод.</w:t>
      </w:r>
      <w:r>
        <w:rPr>
          <w:b/>
          <w:bCs/>
          <w:color w:val="000000"/>
          <w:sz w:val="28"/>
          <w:szCs w:val="28"/>
        </w:rPr>
        <w:br/>
      </w:r>
    </w:p>
    <w:p w:rsidR="00ED0B98" w:rsidRDefault="005E4126" w:rsidP="005E4126">
      <w:r>
        <w:rPr>
          <w:rFonts w:ascii="Times New Roman" w:hAnsi="Times New Roman" w:cs="Times New Roman"/>
          <w:color w:val="000000"/>
          <w:sz w:val="28"/>
          <w:szCs w:val="28"/>
        </w:rPr>
        <w:t>Вывод моего выступления таков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как говорил мудрец из притчи «Чайная церемония»-: «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Практические дела всегда говорят громче, чем слова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sectPr w:rsidR="00ED0B98" w:rsidSect="00C37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E4126"/>
    <w:rsid w:val="00477A46"/>
    <w:rsid w:val="005E4126"/>
    <w:rsid w:val="00C372FA"/>
    <w:rsid w:val="00ED0B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2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E4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5E412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8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1626</Words>
  <Characters>9271</Characters>
  <Application>Microsoft Office Word</Application>
  <DocSecurity>0</DocSecurity>
  <Lines>77</Lines>
  <Paragraphs>21</Paragraphs>
  <ScaleCrop>false</ScaleCrop>
  <Company>Reanimator Extreme Edition</Company>
  <LinksUpToDate>false</LinksUpToDate>
  <CharactersWithSpaces>10876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FK</dc:creator>
  <cp:keywords/>
  <dc:description/>
  <cp:lastModifiedBy>FK</cp:lastModifiedBy>
  <cp:revision>5</cp:revision>
  <dcterms:created xsi:type="dcterms:W3CDTF">2021-10-25T07:48:00Z</dcterms:created>
  <dcterms:modified xsi:type="dcterms:W3CDTF">2021-10-27T11:01:00Z</dcterms:modified>
</cp:coreProperties>
</file>